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F5DB6">
              <w:rPr>
                <w:b/>
                <w:sz w:val="26"/>
                <w:szCs w:val="26"/>
              </w:rPr>
              <w:t>B_01</w:t>
            </w:r>
            <w:r w:rsidRPr="00B62A27">
              <w:rPr>
                <w:b/>
                <w:sz w:val="26"/>
                <w:szCs w:val="26"/>
              </w:rPr>
              <w:t>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D2A7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D2A72">
              <w:rPr>
                <w:b/>
                <w:sz w:val="26"/>
                <w:szCs w:val="26"/>
                <w:lang w:val="en-US"/>
              </w:rPr>
              <w:t>2089513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bookmarkStart w:id="0" w:name="_GoBack"/>
      <w:bookmarkEnd w:id="0"/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F5DB6" w:rsidRPr="00BF5DB6">
        <w:rPr>
          <w:b/>
          <w:sz w:val="26"/>
          <w:szCs w:val="26"/>
        </w:rPr>
        <w:t>Кронштейн анкерный CS 10.3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F5DB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F5DB6">
              <w:t>Кронштейн анкерный CS 10.3</w:t>
            </w:r>
          </w:p>
        </w:tc>
        <w:tc>
          <w:tcPr>
            <w:tcW w:w="6252" w:type="dxa"/>
            <w:shd w:val="clear" w:color="auto" w:fill="auto"/>
          </w:tcPr>
          <w:p w:rsidR="00E372E1" w:rsidRPr="00B274E1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B274E1" w:rsidRDefault="00E372E1" w:rsidP="00E372E1">
            <w:pPr>
              <w:ind w:firstLine="0"/>
              <w:jc w:val="left"/>
            </w:pPr>
            <w:r w:rsidRPr="00B274E1">
              <w:rPr>
                <w:szCs w:val="19"/>
                <w:shd w:val="clear" w:color="auto" w:fill="FFFFFF"/>
              </w:rPr>
              <w:t xml:space="preserve">- </w:t>
            </w:r>
            <w:r w:rsidR="002A6EC5" w:rsidRPr="00B274E1">
              <w:t>о</w:t>
            </w:r>
            <w:r w:rsidR="007B08B3" w:rsidRPr="00B274E1">
              <w:t>беспечивает крепление одного или двух анкерных зажимов для магистральных СИП</w:t>
            </w:r>
            <w:r w:rsidR="00C4661D" w:rsidRPr="00B274E1">
              <w:t>;</w:t>
            </w:r>
          </w:p>
          <w:p w:rsidR="003767DA" w:rsidRPr="00B274E1" w:rsidRDefault="007B08B3" w:rsidP="00E372E1">
            <w:pPr>
              <w:ind w:firstLine="0"/>
              <w:jc w:val="left"/>
            </w:pPr>
            <w:r w:rsidRPr="00B274E1">
              <w:t>Предельная</w:t>
            </w:r>
            <w:r w:rsidR="004913CF" w:rsidRPr="00B274E1">
              <w:t xml:space="preserve"> нагрузка </w:t>
            </w:r>
            <w:r w:rsidR="00C4661D" w:rsidRPr="00B274E1">
              <w:t>–</w:t>
            </w:r>
            <w:r w:rsidR="00A941B5" w:rsidRPr="00B274E1">
              <w:t xml:space="preserve"> </w:t>
            </w:r>
            <w:r w:rsidR="00BF5DB6" w:rsidRPr="00B274E1">
              <w:t>1500</w:t>
            </w:r>
            <w:r w:rsidR="007A77F4" w:rsidRPr="00B274E1">
              <w:t xml:space="preserve"> даН</w:t>
            </w:r>
            <w:r w:rsidR="00C4661D" w:rsidRPr="00B274E1">
              <w:t>;</w:t>
            </w:r>
            <w:r w:rsidR="004913CF" w:rsidRPr="00B274E1">
              <w:br/>
              <w:t>Масса</w:t>
            </w:r>
            <w:r w:rsidR="001F3942" w:rsidRPr="00B274E1">
              <w:t xml:space="preserve"> </w:t>
            </w:r>
            <w:r w:rsidR="007A77F4" w:rsidRPr="00B274E1">
              <w:t>–</w:t>
            </w:r>
            <w:r w:rsidR="001F3942" w:rsidRPr="00B274E1">
              <w:t xml:space="preserve"> </w:t>
            </w:r>
            <w:r w:rsidR="00BF5DB6" w:rsidRPr="00B274E1">
              <w:t>165</w:t>
            </w:r>
            <w:r w:rsidR="007A77F4" w:rsidRPr="00B274E1">
              <w:t xml:space="preserve"> г</w:t>
            </w:r>
            <w:r w:rsidR="00C4661D" w:rsidRPr="00B274E1">
              <w:t>.</w:t>
            </w:r>
          </w:p>
          <w:p w:rsidR="00265BDD" w:rsidRPr="001823D3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 xml:space="preserve">Особенности: </w:t>
            </w:r>
            <w:r w:rsidR="001823D3" w:rsidRPr="00B274E1">
              <w:rPr>
                <w:szCs w:val="19"/>
                <w:shd w:val="clear" w:color="auto" w:fill="FFFFFF"/>
              </w:rPr>
              <w:t>о</w:t>
            </w:r>
            <w:r w:rsidR="007B08B3" w:rsidRPr="00B274E1">
              <w:rPr>
                <w:szCs w:val="19"/>
                <w:shd w:val="clear" w:color="auto" w:fill="FFFFFF"/>
              </w:rPr>
              <w:t>бладает высокой устойчивостью к коррозии.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274E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274E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E1A" w:rsidRDefault="00452E1A">
      <w:r>
        <w:separator/>
      </w:r>
    </w:p>
  </w:endnote>
  <w:endnote w:type="continuationSeparator" w:id="0">
    <w:p w:rsidR="00452E1A" w:rsidRDefault="0045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E1A" w:rsidRDefault="00452E1A">
      <w:r>
        <w:separator/>
      </w:r>
    </w:p>
  </w:footnote>
  <w:footnote w:type="continuationSeparator" w:id="0">
    <w:p w:rsidR="00452E1A" w:rsidRDefault="00452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2A72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E1A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9BF51D-EBFA-403E-BE54-6D99EF014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0F4FD8C-D356-4B97-8D06-F6DFF267CF6F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B73A34AA-3A08-4177-B326-878E8DC524E4}"/>
</file>

<file path=customXml/itemProps4.xml><?xml version="1.0" encoding="utf-8"?>
<ds:datastoreItem xmlns:ds="http://schemas.openxmlformats.org/officeDocument/2006/customXml" ds:itemID="{AA8E7B32-C85E-442B-B552-F3986CA7D20D}"/>
</file>

<file path=customXml/itemProps5.xml><?xml version="1.0" encoding="utf-8"?>
<ds:datastoreItem xmlns:ds="http://schemas.openxmlformats.org/officeDocument/2006/customXml" ds:itemID="{1220751B-770A-452A-AC18-EBB8CD6E2B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15</cp:revision>
  <cp:lastPrinted>2015-03-19T10:48:00Z</cp:lastPrinted>
  <dcterms:created xsi:type="dcterms:W3CDTF">2015-03-23T12:10:00Z</dcterms:created>
  <dcterms:modified xsi:type="dcterms:W3CDTF">2016-02-24T06:51:00Z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